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B" w:rsidRPr="00423ED3" w:rsidRDefault="00CF613B" w:rsidP="00CF613B">
      <w:pPr>
        <w:jc w:val="center"/>
        <w:rPr>
          <w:rFonts w:ascii="Trebuchet MS" w:hAnsi="Trebuchet MS"/>
          <w:b/>
          <w:sz w:val="28"/>
          <w:szCs w:val="28"/>
        </w:rPr>
      </w:pPr>
      <w:r w:rsidRPr="00423ED3">
        <w:rPr>
          <w:rFonts w:ascii="Trebuchet MS" w:hAnsi="Trebuchet MS"/>
          <w:b/>
          <w:sz w:val="28"/>
          <w:szCs w:val="28"/>
        </w:rPr>
        <w:t>Paper 3, Question 2 Mark Scheme</w:t>
      </w:r>
    </w:p>
    <w:p w:rsidR="00423ED3" w:rsidRPr="00423ED3" w:rsidRDefault="00423ED3" w:rsidP="00423ED3">
      <w:pPr>
        <w:ind w:left="-993"/>
        <w:rPr>
          <w:rFonts w:ascii="Trebuchet MS" w:hAnsi="Trebuchet MS"/>
          <w:b/>
          <w:sz w:val="28"/>
          <w:szCs w:val="28"/>
        </w:rPr>
      </w:pPr>
      <w:r w:rsidRPr="00423ED3">
        <w:rPr>
          <w:rFonts w:ascii="Trebuchet MS" w:hAnsi="Trebuchet MS" w:cs="TT68Co00"/>
        </w:rPr>
        <w:t>COMPOSITION TASKS: TABLE A – CONTENT AND STRUCTURE</w:t>
      </w:r>
    </w:p>
    <w:tbl>
      <w:tblPr>
        <w:tblStyle w:val="TableGrid"/>
        <w:tblW w:w="10916" w:type="dxa"/>
        <w:tblInd w:w="-885" w:type="dxa"/>
        <w:tblLook w:val="04A0"/>
      </w:tblPr>
      <w:tblGrid>
        <w:gridCol w:w="851"/>
        <w:gridCol w:w="3119"/>
        <w:gridCol w:w="3402"/>
        <w:gridCol w:w="3544"/>
      </w:tblGrid>
      <w:tr w:rsidR="00CF613B" w:rsidRPr="00423ED3" w:rsidTr="009777B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CF613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T68Do00"/>
                <w:b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b/>
                <w:sz w:val="20"/>
                <w:szCs w:val="20"/>
              </w:rPr>
              <w:t>Argumentative/Discursive</w:t>
            </w:r>
          </w:p>
        </w:tc>
        <w:tc>
          <w:tcPr>
            <w:tcW w:w="3402" w:type="dxa"/>
          </w:tcPr>
          <w:p w:rsidR="00CF613B" w:rsidRPr="00423ED3" w:rsidRDefault="00CF613B" w:rsidP="00CF613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T68Do00"/>
                <w:b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b/>
                <w:sz w:val="20"/>
                <w:szCs w:val="20"/>
              </w:rPr>
              <w:t>Descriptive Task</w:t>
            </w:r>
          </w:p>
        </w:tc>
        <w:tc>
          <w:tcPr>
            <w:tcW w:w="3544" w:type="dxa"/>
          </w:tcPr>
          <w:p w:rsidR="00CF613B" w:rsidRPr="00423ED3" w:rsidRDefault="00CF613B" w:rsidP="00CF613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T68Do00"/>
                <w:b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b/>
                <w:sz w:val="20"/>
                <w:szCs w:val="20"/>
              </w:rPr>
              <w:t>Narrative Task</w:t>
            </w: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Band 1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11–13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Consistently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well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developed, logical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stages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in an overall, at times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complex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, argument.</w:t>
            </w:r>
          </w:p>
          <w:p w:rsidR="009777BB" w:rsidRPr="00423ED3" w:rsidRDefault="009777B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Each stage is linked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to the preceding one, and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sentences within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paragraphs are soundly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sequenced.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There are many </w:t>
            </w:r>
            <w:proofErr w:type="spellStart"/>
            <w:r w:rsidRPr="00423ED3">
              <w:rPr>
                <w:rFonts w:ascii="Trebuchet MS" w:hAnsi="Trebuchet MS" w:cs="TT68Bo00"/>
                <w:sz w:val="16"/>
                <w:szCs w:val="16"/>
              </w:rPr>
              <w:t>welldefined</w:t>
            </w:r>
            <w:proofErr w:type="spellEnd"/>
            <w:r w:rsidRPr="00423ED3">
              <w:rPr>
                <w:rFonts w:ascii="Trebuchet MS" w:hAnsi="Trebuchet MS" w:cs="TT68Bo00"/>
                <w:sz w:val="16"/>
                <w:szCs w:val="16"/>
              </w:rPr>
              <w:t>,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well-developed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ideas and images,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describing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complex</w:t>
            </w:r>
            <w:r w:rsidR="009777BB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atmospheres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with a range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of details.</w:t>
            </w:r>
          </w:p>
          <w:p w:rsidR="009777BB" w:rsidRPr="00423ED3" w:rsidRDefault="009777B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Overall structure is</w:t>
            </w:r>
            <w:r w:rsidR="009777BB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provided through devices</w:t>
            </w:r>
            <w:r w:rsidR="009777BB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such as the movements of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the writer, the creation of </w:t>
            </w:r>
            <w:proofErr w:type="spellStart"/>
            <w:r w:rsidRPr="00423ED3">
              <w:rPr>
                <w:rFonts w:ascii="Trebuchet MS" w:hAnsi="Trebuchet MS" w:cs="TT68Bo00"/>
                <w:sz w:val="16"/>
                <w:szCs w:val="16"/>
              </w:rPr>
              <w:t>ashort</w:t>
            </w:r>
            <w:proofErr w:type="spellEnd"/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 time span, or the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creation of atmosphere or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tension. There is no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confusion with writing a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story. Repetition is avoided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the sequence of</w:t>
            </w:r>
          </w:p>
          <w:p w:rsidR="00CF613B" w:rsidRPr="00423ED3" w:rsidRDefault="00CF613B" w:rsidP="008F5E1D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sentences makes the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picture clear to the reader.</w:t>
            </w:r>
          </w:p>
        </w:tc>
        <w:tc>
          <w:tcPr>
            <w:tcW w:w="3544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The narrative is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complex and</w:t>
            </w:r>
            <w:r w:rsidR="009777BB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sophisticated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may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contain devices such as subtexts,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flashbacks and time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lapses. Cogent details are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provided where necessary or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appropriate.</w:t>
            </w:r>
          </w:p>
          <w:p w:rsidR="009777BB" w:rsidRPr="00423ED3" w:rsidRDefault="009777B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Different parts of the story are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balanced and the climax</w:t>
            </w:r>
            <w:r w:rsidR="009777BB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carefully managed.</w:t>
            </w:r>
            <w:r w:rsidR="009777BB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 sequences are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sometimes arranged to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produce effects such as the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building up of tension or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providing a sudden turn of</w:t>
            </w:r>
            <w:r w:rsidR="009777BB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events.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Band 2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9–10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Each stage of the argument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is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defined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and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developed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,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although the explanation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may not be consistent.</w:t>
            </w:r>
          </w:p>
          <w:p w:rsidR="00794133" w:rsidRPr="00423ED3" w:rsidRDefault="00794133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stages follow in a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generally cohesive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progression. Paragraphs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are mostly well sequenced,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although some may finish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less strongly than they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begin.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is a good selection of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interesting ideas and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images, with a range of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details.</w:t>
            </w:r>
          </w:p>
          <w:p w:rsidR="00794133" w:rsidRPr="00423ED3" w:rsidRDefault="00794133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These are formed into an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overall picture of some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clarity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effectiveness.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may be occasional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repetition, and opportunities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for development or the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provision of detail may be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missed. Sentences are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often well sequenced.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The writing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develops some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interesting features, but not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consistently so.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Expect the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use of detail and some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attention to character or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setting.</w:t>
            </w:r>
          </w:p>
          <w:p w:rsidR="00794133" w:rsidRPr="00423ED3" w:rsidRDefault="00794133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Writing is orderly and the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beginning and ending (where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required) are satisfactorily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managed.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The reader is well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aware of the climax even if it</w:t>
            </w:r>
            <w:r w:rsidR="00794133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is not fully effective.</w:t>
            </w:r>
          </w:p>
          <w:p w:rsidR="00CF613B" w:rsidRPr="00423ED3" w:rsidRDefault="00CF613B" w:rsidP="00423ED3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Sequencing of sentences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provides clarity and engages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reader in events or</w:t>
            </w:r>
            <w:r w:rsidR="00794133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atmosphere.</w:t>
            </w: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Band 3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7–8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is a competent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series of relevant points</w:t>
            </w:r>
            <w:r w:rsidR="00685C11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a clear attempt is made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to develop some of them.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These points are relevant,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straightforward and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logical/coherent.</w:t>
            </w:r>
          </w:p>
          <w:p w:rsidR="00685C11" w:rsidRPr="00423ED3" w:rsidRDefault="00685C11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Repetition is avoided, but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order of the stages in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overall argument can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be changed without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adverse effect. The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sequence of the sentences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within paragraphs is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satisfactory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, but the</w:t>
            </w:r>
          </w:p>
          <w:p w:rsidR="00CF613B" w:rsidRPr="00423ED3" w:rsidRDefault="00CF613B" w:rsidP="00423ED3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>linking of ideas may be</w:t>
            </w:r>
            <w:r w:rsidR="00685C11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insecure.</w:t>
            </w: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is a competent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selection of relevant</w:t>
            </w:r>
            <w:r w:rsid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ideas, images, and</w:t>
            </w:r>
            <w:r w:rsidR="00685C11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details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, which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satisfactorily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address the task. An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attempt is made to create</w:t>
            </w:r>
            <w:r w:rsidR="00685C11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atmosphere.</w:t>
            </w:r>
          </w:p>
          <w:p w:rsidR="00685C11" w:rsidRPr="00423ED3" w:rsidRDefault="00685C11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description provides a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series of points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rather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than a sense of their being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combined to make an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overall picture, but some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ideas are developed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successfully, albeit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straightforwardly. Some</w:t>
            </w:r>
            <w:r w:rsidR="00171E6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sentences are well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sequenced.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A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straightforward story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(or</w:t>
            </w:r>
            <w:r w:rsidR="005D34E4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part of story) with identification</w:t>
            </w:r>
            <w:r w:rsidR="005D34E4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of features such as character,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setting, tension, climax.</w:t>
            </w:r>
          </w:p>
          <w:p w:rsidR="005D34E4" w:rsidRPr="00423ED3" w:rsidRDefault="005D34E4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While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opportunities for appropriate development of</w:t>
            </w:r>
            <w:r w:rsidR="005D34E4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ideas are sometimes</w:t>
            </w:r>
            <w:r w:rsidR="005D34E4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missed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, overall structure is</w:t>
            </w:r>
            <w:r w:rsidR="005D34E4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competent, and some features</w:t>
            </w:r>
            <w:r w:rsidR="005D34E4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of a developed narrative are</w:t>
            </w:r>
            <w:r w:rsidR="005D34E4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evident. Sentences are</w:t>
            </w:r>
            <w:r w:rsidR="005D34E4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usually sequenced to narrate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events clearly.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Band 4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5–6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Mainly relevant points are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made and they are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developed partially with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some brief effectiveness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</w:t>
            </w:r>
          </w:p>
          <w:p w:rsidR="006B4BF9" w:rsidRPr="00423ED3" w:rsidRDefault="006B4BF9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overall argument shows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signs of structure but may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be sounder at the beginning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than at the end, or may drift</w:t>
            </w:r>
          </w:p>
          <w:p w:rsidR="00CF613B" w:rsidRPr="00423ED3" w:rsidRDefault="00CF613B" w:rsidP="00423ED3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away from the topic. There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may be some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repetition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sequence of sentences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may be occasionally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insecure.</w:t>
            </w: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Some relevant ideas are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provided and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occasionally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developed a little, perhaps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>as a narrative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 There are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some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descriptive/atmospheric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episodes, but the use of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event may overshadow them.</w:t>
            </w:r>
          </w:p>
          <w:p w:rsidR="00DD59FF" w:rsidRPr="00423ED3" w:rsidRDefault="00DD59FF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is some overall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structure, but the writing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may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lack direction and intent.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There may be interruptions in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sequence of sentences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and/or some lack of clarity.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Responds relevantly to the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topic, but is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largely a series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of events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with only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occasional details of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character and setting.</w:t>
            </w:r>
          </w:p>
          <w:p w:rsidR="006B4BF9" w:rsidRPr="00423ED3" w:rsidRDefault="006B4BF9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Overall structure is sound,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but there are examples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where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particular parts are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too long or short. The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climax is not effectively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>described or prepared.</w:t>
            </w:r>
            <w:r w:rsidR="006B4BF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 sequences narrate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events and occasionally</w:t>
            </w:r>
            <w:r w:rsidR="006B4BF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contain irrelevancies.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Band 5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3–4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A few relevant points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are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made and may be expanded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into paragraphs, but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development is very simple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not always logical.</w:t>
            </w:r>
          </w:p>
          <w:p w:rsidR="00DD59FF" w:rsidRPr="00423ED3" w:rsidRDefault="00DD59FF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is weakness of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sequencing overall and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within paragraphs.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Paragraphing is</w:t>
            </w:r>
            <w:r w:rsidR="00DD59FF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inconsistent.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Repetition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>and a failure to sustain</w:t>
            </w:r>
            <w:r w:rsidR="00DD59FF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relevant</w:t>
            </w:r>
            <w:r w:rsidR="00DD59FF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argument are</w:t>
            </w:r>
            <w:r w:rsidR="00DD59FF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obvious.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Content is relevant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but</w:t>
            </w:r>
            <w:r w:rsidR="00866A10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lacking in scope or variety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Opportunities to provide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development and detail are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frequently missed.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overall structure, though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readily discernible,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lacks</w:t>
            </w:r>
            <w:r w:rsidR="00866A10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form and dimension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Paragraphing is inconsistent.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reliance on identifying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events, objects and/or people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sometimes leads to a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sequence of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sentences</w:t>
            </w:r>
            <w:r w:rsidR="00866A10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without progression.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A simple narrative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with a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beginning, middle and end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(where appropriate); it may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consist of everyday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happenings or fantastic, </w:t>
            </w:r>
            <w:proofErr w:type="spellStart"/>
            <w:r w:rsidRPr="00423ED3">
              <w:rPr>
                <w:rFonts w:ascii="Trebuchet MS" w:hAnsi="Trebuchet MS" w:cs="TT68Bo00"/>
                <w:sz w:val="16"/>
                <w:szCs w:val="16"/>
              </w:rPr>
              <w:t>nonengaging</w:t>
            </w:r>
            <w:proofErr w:type="spellEnd"/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events. Content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may seem immature.</w:t>
            </w:r>
          </w:p>
          <w:p w:rsidR="00413D92" w:rsidRPr="00423ED3" w:rsidRDefault="00413D92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Unequal or inappropriate</w:t>
            </w:r>
            <w:r w:rsidR="00413D92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importance is given to</w:t>
            </w:r>
            <w:r w:rsidR="00413D92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parts of the story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Paragraphing is inconsistent.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Dialogue may be used</w:t>
            </w:r>
          </w:p>
          <w:p w:rsidR="00CF613B" w:rsidRPr="00423ED3" w:rsidRDefault="00CF613B" w:rsidP="00423ED3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ineffectively. There is no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real climax. Sentence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sequences are used only to</w:t>
            </w:r>
            <w:r w:rsidR="00413D92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link simple series of events.</w:t>
            </w: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Band 6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1–2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A few points are</w:t>
            </w:r>
            <w:r w:rsidR="00C1259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discernible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but any attempt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to develop them is very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limited.</w:t>
            </w:r>
          </w:p>
          <w:p w:rsidR="00C12599" w:rsidRPr="00423ED3" w:rsidRDefault="00C12599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Overall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argument only</w:t>
            </w:r>
            <w:r w:rsidR="00C1259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progresses here and there</w:t>
            </w:r>
            <w:r w:rsidR="00C1259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the sequence of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sentences is poor.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Some relevant facts are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identified, but the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overall</w:t>
            </w:r>
            <w:r w:rsidR="00C1259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picture is unclear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and lacks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development.</w:t>
            </w:r>
          </w:p>
          <w:p w:rsidR="00C12599" w:rsidRPr="00423ED3" w:rsidRDefault="00C12599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are examples of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sequenced sentences, but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there is also repetition and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>muddled ordering.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Stories are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very simple and</w:t>
            </w:r>
            <w:r w:rsidR="00C1259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narrate events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Do00"/>
                <w:sz w:val="16"/>
                <w:szCs w:val="16"/>
              </w:rPr>
              <w:t>indiscriminately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. Endings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are simple and lack effect.</w:t>
            </w:r>
          </w:p>
          <w:p w:rsidR="00C12599" w:rsidRPr="00423ED3" w:rsidRDefault="00C12599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 xml:space="preserve">The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>shape of the narrative</w:t>
            </w:r>
            <w:r w:rsidR="00C12599" w:rsidRPr="00423ED3">
              <w:rPr>
                <w:rFonts w:ascii="Trebuchet MS" w:hAnsi="Trebuchet MS" w:cs="TT68D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Do00"/>
                <w:sz w:val="16"/>
                <w:szCs w:val="16"/>
              </w:rPr>
              <w:t xml:space="preserve">is unclear;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some of the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content has no relevance to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the plot. Sequences of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sentences are sometimes</w:t>
            </w:r>
          </w:p>
          <w:p w:rsidR="00CF613B" w:rsidRPr="00423ED3" w:rsidRDefault="00CF613B" w:rsidP="00423ED3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poor, leading to a lack of</w:t>
            </w:r>
            <w:r w:rsidR="00C12599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clarity.</w:t>
            </w:r>
          </w:p>
        </w:tc>
      </w:tr>
      <w:tr w:rsidR="00CF613B" w:rsidRPr="00423ED3" w:rsidTr="00CF613B">
        <w:tc>
          <w:tcPr>
            <w:tcW w:w="851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Do00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Rarely relevant, little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material, and presented in a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disorderly structure. Not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sufficient to be placed in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Band 6.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Rarely relevant, little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material, and presented in a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disorderly structure. Not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Bo00"/>
                <w:sz w:val="16"/>
                <w:szCs w:val="16"/>
              </w:rPr>
            </w:pPr>
            <w:r w:rsidRPr="00423ED3">
              <w:rPr>
                <w:rFonts w:ascii="Trebuchet MS" w:hAnsi="Trebuchet MS" w:cs="TT68Bo00"/>
                <w:sz w:val="16"/>
                <w:szCs w:val="16"/>
              </w:rPr>
              <w:t>sufficient to be placed in</w:t>
            </w:r>
            <w:r w:rsid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Band 6.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F613B" w:rsidRPr="00423ED3" w:rsidRDefault="00CF613B" w:rsidP="00011F7C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  <w:szCs w:val="16"/>
              </w:rPr>
            </w:pPr>
            <w:r w:rsidRPr="00423ED3">
              <w:rPr>
                <w:rFonts w:ascii="Trebuchet MS" w:hAnsi="Trebuchet MS" w:cs="TT694o00"/>
                <w:sz w:val="16"/>
                <w:szCs w:val="16"/>
              </w:rPr>
              <w:t xml:space="preserve">•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Rarely relevant, little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material, and presented in a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disorderly structure. Not</w:t>
            </w:r>
            <w:r w:rsidR="00011F7C" w:rsidRPr="00423ED3">
              <w:rPr>
                <w:rFonts w:ascii="Trebuchet MS" w:hAnsi="Trebuchet MS" w:cs="TT68Bo00"/>
                <w:sz w:val="16"/>
                <w:szCs w:val="16"/>
              </w:rPr>
              <w:t xml:space="preserve"> </w:t>
            </w:r>
            <w:r w:rsidRPr="00423ED3">
              <w:rPr>
                <w:rFonts w:ascii="Trebuchet MS" w:hAnsi="Trebuchet MS" w:cs="TT68Bo00"/>
                <w:sz w:val="16"/>
                <w:szCs w:val="16"/>
              </w:rPr>
              <w:t>sufficient to be placed in Band 6</w:t>
            </w:r>
          </w:p>
          <w:p w:rsidR="00CF613B" w:rsidRPr="00423ED3" w:rsidRDefault="00CF613B" w:rsidP="00AE4F0E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16"/>
                <w:szCs w:val="16"/>
              </w:rPr>
            </w:pPr>
          </w:p>
        </w:tc>
      </w:tr>
    </w:tbl>
    <w:p w:rsidR="00423ED3" w:rsidRDefault="00423ED3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sz w:val="20"/>
          <w:szCs w:val="20"/>
        </w:rPr>
      </w:pPr>
    </w:p>
    <w:p w:rsidR="00423ED3" w:rsidRDefault="00423ED3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sz w:val="20"/>
          <w:szCs w:val="20"/>
        </w:rPr>
      </w:pPr>
    </w:p>
    <w:p w:rsidR="00423ED3" w:rsidRDefault="00423ED3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sz w:val="20"/>
          <w:szCs w:val="20"/>
        </w:rPr>
      </w:pPr>
    </w:p>
    <w:p w:rsidR="00423ED3" w:rsidRDefault="00423ED3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sz w:val="20"/>
          <w:szCs w:val="20"/>
        </w:rPr>
      </w:pPr>
    </w:p>
    <w:p w:rsidR="00423ED3" w:rsidRDefault="00423ED3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sz w:val="20"/>
          <w:szCs w:val="20"/>
        </w:rPr>
      </w:pPr>
    </w:p>
    <w:p w:rsidR="00EF1629" w:rsidRPr="00325BC6" w:rsidRDefault="008F5E1D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b/>
          <w:sz w:val="32"/>
          <w:szCs w:val="32"/>
        </w:rPr>
      </w:pPr>
      <w:r w:rsidRPr="00325BC6">
        <w:rPr>
          <w:rFonts w:ascii="Trebuchet MS" w:hAnsi="Trebuchet MS" w:cs="TT68Do00"/>
          <w:b/>
          <w:sz w:val="32"/>
          <w:szCs w:val="32"/>
        </w:rPr>
        <w:lastRenderedPageBreak/>
        <w:t>C</w:t>
      </w:r>
      <w:r w:rsidR="00EF1629" w:rsidRPr="00325BC6">
        <w:rPr>
          <w:rFonts w:ascii="Trebuchet MS" w:hAnsi="Trebuchet MS" w:cs="TT68Do00"/>
          <w:b/>
          <w:sz w:val="32"/>
          <w:szCs w:val="32"/>
        </w:rPr>
        <w:t>OMPOSITION TASKS: TABLE B – STYLE AND ACCURACY</w:t>
      </w:r>
    </w:p>
    <w:p w:rsidR="00EF1629" w:rsidRPr="00423ED3" w:rsidRDefault="00EF1629" w:rsidP="00EF1629">
      <w:pPr>
        <w:autoSpaceDE w:val="0"/>
        <w:autoSpaceDN w:val="0"/>
        <w:adjustRightInd w:val="0"/>
        <w:spacing w:after="0" w:line="240" w:lineRule="auto"/>
        <w:rPr>
          <w:rFonts w:ascii="Trebuchet MS" w:hAnsi="Trebuchet MS" w:cs="TT68Do00"/>
          <w:sz w:val="20"/>
          <w:szCs w:val="20"/>
        </w:rPr>
      </w:pPr>
    </w:p>
    <w:tbl>
      <w:tblPr>
        <w:tblStyle w:val="TableGrid"/>
        <w:tblW w:w="9322" w:type="dxa"/>
        <w:tblLook w:val="04A0"/>
      </w:tblPr>
      <w:tblGrid>
        <w:gridCol w:w="1526"/>
        <w:gridCol w:w="7796"/>
      </w:tblGrid>
      <w:tr w:rsidR="008F5E1D" w:rsidRPr="00423ED3" w:rsidTr="008F5E1D">
        <w:tc>
          <w:tcPr>
            <w:tcW w:w="1526" w:type="dxa"/>
          </w:tcPr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 xml:space="preserve">Band 1 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11–12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consistent, stylistically fluent, linguistically strong and accurate; has sense of audience.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Look for appropriately used ambitious words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Complex sentence structures where appropriate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Band 2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9–10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mostly fluent, sometimes linguistically effective and largely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accurate; may have some sense of audience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Look for signs of a developing style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Some ability to express shades of meaning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 xml:space="preserve">Band 3 </w:t>
            </w:r>
          </w:p>
          <w:p w:rsidR="008F5E1D" w:rsidRPr="00423ED3" w:rsidRDefault="008F5E1D" w:rsidP="008F5E1D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7–8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clear, competent (if plain) in vocabulary and grammar;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errors perhaps frequent, but minor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Look for mostly correct sentence separation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Occasional precision and/or interest in choice of words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Band 4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 xml:space="preserve"> 5–6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clear and accurate in places, and expresses general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meaning in vocabulary and grammar; errors occasionally serious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Look for simple sentences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Errors of sentence separation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 xml:space="preserve">Band 5 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3–4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generally simple in vocabulary and grammar; errors are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distracting and sometimes serious, but general meaning can always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be followed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Look for definite weaknesses in sentence structures</w:t>
            </w:r>
          </w:p>
          <w:p w:rsidR="00E169F4" w:rsidRPr="00423ED3" w:rsidRDefault="00E169F4" w:rsidP="00E169F4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Grammatical errors such as incorrect use of prepositions and tense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 xml:space="preserve">Band 6 </w:t>
            </w:r>
          </w:p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1–2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very limited in correct vocabulary and grammar; error is</w:t>
            </w:r>
          </w:p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persistent; meaning is sometimes blurred</w:t>
            </w:r>
          </w:p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Look for faulty and/or rambling sentences</w:t>
            </w:r>
          </w:p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95o00"/>
              </w:rPr>
            </w:pPr>
            <w:r w:rsidRPr="00423ED3">
              <w:rPr>
                <w:rFonts w:ascii="Trebuchet MS" w:hAnsi="Trebuchet MS" w:cs="TT696o00"/>
              </w:rPr>
              <w:t xml:space="preserve">• </w:t>
            </w:r>
            <w:r w:rsidRPr="00423ED3">
              <w:rPr>
                <w:rFonts w:ascii="Trebuchet MS" w:hAnsi="Trebuchet MS" w:cs="TT695o00"/>
              </w:rPr>
              <w:t>Language insufficient to carry intended meaning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  <w:tr w:rsidR="008F5E1D" w:rsidRPr="00423ED3" w:rsidTr="008F5E1D">
        <w:tc>
          <w:tcPr>
            <w:tcW w:w="1526" w:type="dxa"/>
          </w:tcPr>
          <w:p w:rsidR="006059A3" w:rsidRPr="00423ED3" w:rsidRDefault="006059A3" w:rsidP="00EF1629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 xml:space="preserve">Band 7 </w:t>
            </w:r>
          </w:p>
          <w:p w:rsidR="008F5E1D" w:rsidRPr="00423ED3" w:rsidRDefault="006059A3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  <w:r w:rsidRPr="00423ED3">
              <w:rPr>
                <w:rFonts w:ascii="Trebuchet MS" w:hAnsi="Trebuchet MS" w:cs="TT68Co00"/>
              </w:rPr>
              <w:t>0</w:t>
            </w:r>
          </w:p>
        </w:tc>
        <w:tc>
          <w:tcPr>
            <w:tcW w:w="7796" w:type="dxa"/>
          </w:tcPr>
          <w:p w:rsidR="006059A3" w:rsidRPr="00423ED3" w:rsidRDefault="006059A3" w:rsidP="006059A3">
            <w:pPr>
              <w:autoSpaceDE w:val="0"/>
              <w:autoSpaceDN w:val="0"/>
              <w:adjustRightInd w:val="0"/>
              <w:rPr>
                <w:rFonts w:ascii="Trebuchet MS" w:hAnsi="Trebuchet MS" w:cs="TT68Co00"/>
              </w:rPr>
            </w:pPr>
            <w:r w:rsidRPr="00423ED3">
              <w:rPr>
                <w:rFonts w:ascii="Trebuchet MS" w:hAnsi="Trebuchet MS" w:cs="TT68Co00"/>
              </w:rPr>
              <w:t>Writing is difficult to follow because of inadequate language</w:t>
            </w:r>
          </w:p>
          <w:p w:rsidR="006059A3" w:rsidRPr="00423ED3" w:rsidRDefault="006059A3" w:rsidP="006059A3">
            <w:pPr>
              <w:rPr>
                <w:rFonts w:ascii="Trebuchet MS" w:hAnsi="Trebuchet MS"/>
                <w:szCs w:val="20"/>
              </w:rPr>
            </w:pPr>
            <w:r w:rsidRPr="00423ED3">
              <w:rPr>
                <w:rFonts w:ascii="Trebuchet MS" w:hAnsi="Trebuchet MS" w:cs="TT68Co00"/>
              </w:rPr>
              <w:t>proficiency and error.</w:t>
            </w:r>
          </w:p>
          <w:p w:rsidR="008F5E1D" w:rsidRPr="00423ED3" w:rsidRDefault="008F5E1D" w:rsidP="00EF1629">
            <w:pPr>
              <w:autoSpaceDE w:val="0"/>
              <w:autoSpaceDN w:val="0"/>
              <w:adjustRightInd w:val="0"/>
              <w:rPr>
                <w:rFonts w:ascii="Trebuchet MS" w:hAnsi="Trebuchet MS" w:cs="TT68Do00"/>
                <w:sz w:val="20"/>
                <w:szCs w:val="20"/>
              </w:rPr>
            </w:pPr>
          </w:p>
        </w:tc>
      </w:tr>
    </w:tbl>
    <w:p w:rsidR="00EF1629" w:rsidRPr="00423ED3" w:rsidRDefault="00EF1629" w:rsidP="006059A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Cs w:val="20"/>
        </w:rPr>
      </w:pPr>
    </w:p>
    <w:sectPr w:rsidR="00EF1629" w:rsidRPr="00423ED3" w:rsidSect="00B2101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68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9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9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9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E680E"/>
    <w:rsid w:val="00011F7C"/>
    <w:rsid w:val="000D6520"/>
    <w:rsid w:val="00171E6F"/>
    <w:rsid w:val="001C37EC"/>
    <w:rsid w:val="002C0137"/>
    <w:rsid w:val="00325BC6"/>
    <w:rsid w:val="00326421"/>
    <w:rsid w:val="00336FA5"/>
    <w:rsid w:val="00413D92"/>
    <w:rsid w:val="00423ED3"/>
    <w:rsid w:val="004E680E"/>
    <w:rsid w:val="005D34E4"/>
    <w:rsid w:val="006059A3"/>
    <w:rsid w:val="00685C11"/>
    <w:rsid w:val="006B4BF9"/>
    <w:rsid w:val="00781CC2"/>
    <w:rsid w:val="00794133"/>
    <w:rsid w:val="00866A10"/>
    <w:rsid w:val="008F5E1D"/>
    <w:rsid w:val="009777BB"/>
    <w:rsid w:val="009C3CA5"/>
    <w:rsid w:val="00B21017"/>
    <w:rsid w:val="00C12599"/>
    <w:rsid w:val="00CF613B"/>
    <w:rsid w:val="00DD59FF"/>
    <w:rsid w:val="00E169F4"/>
    <w:rsid w:val="00E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dbracken</dc:creator>
  <cp:lastModifiedBy>dbracken</cp:lastModifiedBy>
  <cp:revision>27</cp:revision>
  <dcterms:created xsi:type="dcterms:W3CDTF">2013-01-02T05:56:00Z</dcterms:created>
  <dcterms:modified xsi:type="dcterms:W3CDTF">2013-01-02T06:46:00Z</dcterms:modified>
</cp:coreProperties>
</file>